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BE" w:rsidRDefault="00F16F17">
      <w:pPr>
        <w:pStyle w:val="Corpodetext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ANEXO II</w:t>
      </w:r>
    </w:p>
    <w:p w:rsidR="002131BE" w:rsidRDefault="00F16F17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TERMO DE ADESÃO AO REGIME ESPECIAL DE TELETRABALHO </w:t>
      </w:r>
    </w:p>
    <w:p w:rsidR="002131BE" w:rsidRDefault="002131BE">
      <w:pPr>
        <w:pStyle w:val="Corpodetexto"/>
        <w:jc w:val="center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Fica estabelecido o </w:t>
      </w:r>
      <w:r>
        <w:rPr>
          <w:sz w:val="24"/>
          <w:szCs w:val="24"/>
        </w:rPr>
        <w:t>regime especial de adesão ao teletrabalho na modalidade definida na solicitação de autorização, sendo que o servidor afirma estar ciente:</w:t>
      </w:r>
    </w:p>
    <w:p w:rsidR="002131BE" w:rsidRDefault="00F16F17">
      <w:pPr>
        <w:jc w:val="both"/>
        <w:rPr>
          <w:rFonts w:eastAsiaTheme="minorHAnsi" w:cstheme="minorBidi"/>
          <w:sz w:val="24"/>
          <w:szCs w:val="24"/>
          <w:lang w:val="pt-BR"/>
        </w:rPr>
      </w:pPr>
      <w:r>
        <w:rPr>
          <w:rFonts w:eastAsiaTheme="minorHAnsi" w:cstheme="minorBidi"/>
          <w:sz w:val="24"/>
          <w:szCs w:val="24"/>
          <w:lang w:val="pt-BR"/>
        </w:rPr>
        <w:t xml:space="preserve">I – sobre todas as obrigações, deveres e metas estabelecidas que </w:t>
      </w:r>
      <w:proofErr w:type="gramStart"/>
      <w:r>
        <w:rPr>
          <w:rFonts w:eastAsiaTheme="minorHAnsi" w:cstheme="minorBidi"/>
          <w:sz w:val="24"/>
          <w:szCs w:val="24"/>
          <w:lang w:val="pt-BR"/>
        </w:rPr>
        <w:t>deverá</w:t>
      </w:r>
      <w:proofErr w:type="gramEnd"/>
      <w:r>
        <w:rPr>
          <w:rFonts w:eastAsiaTheme="minorHAnsi" w:cstheme="minorBidi"/>
          <w:sz w:val="24"/>
          <w:szCs w:val="24"/>
          <w:lang w:val="pt-BR"/>
        </w:rPr>
        <w:t xml:space="preserve"> obedecer e cumprir para a adesão e permanência</w:t>
      </w:r>
      <w:r>
        <w:rPr>
          <w:rFonts w:eastAsiaTheme="minorHAnsi" w:cstheme="minorBidi"/>
          <w:sz w:val="24"/>
          <w:szCs w:val="24"/>
          <w:lang w:val="pt-BR"/>
        </w:rPr>
        <w:t xml:space="preserve"> no regime, principalmente as estabelecidas nos </w:t>
      </w:r>
      <w:proofErr w:type="spellStart"/>
      <w:r>
        <w:rPr>
          <w:rFonts w:eastAsiaTheme="minorHAnsi" w:cstheme="minorBidi"/>
          <w:sz w:val="24"/>
          <w:szCs w:val="24"/>
          <w:lang w:val="pt-BR"/>
        </w:rPr>
        <w:t>arts</w:t>
      </w:r>
      <w:proofErr w:type="spellEnd"/>
      <w:r>
        <w:rPr>
          <w:rFonts w:eastAsiaTheme="minorHAnsi" w:cstheme="minorBidi"/>
          <w:sz w:val="24"/>
          <w:szCs w:val="24"/>
          <w:lang w:val="pt-BR"/>
        </w:rPr>
        <w:t>. 4º e 5º do Decreto nº 56.536/22 e as dispostas na Instrução Normativa IPE Saúde nº 06/2022;</w:t>
      </w:r>
    </w:p>
    <w:p w:rsidR="002131BE" w:rsidRDefault="00F16F17">
      <w:pPr>
        <w:jc w:val="both"/>
        <w:rPr>
          <w:rFonts w:eastAsiaTheme="minorHAnsi" w:cstheme="minorBidi"/>
          <w:sz w:val="24"/>
          <w:szCs w:val="24"/>
          <w:lang w:val="pt-BR"/>
        </w:rPr>
      </w:pPr>
      <w:r>
        <w:rPr>
          <w:sz w:val="24"/>
          <w:szCs w:val="24"/>
        </w:rPr>
        <w:t xml:space="preserve">II – </w:t>
      </w:r>
      <w:r>
        <w:rPr>
          <w:rFonts w:eastAsiaTheme="minorHAnsi" w:cstheme="minorBidi"/>
          <w:sz w:val="24"/>
          <w:szCs w:val="24"/>
          <w:lang w:val="pt-BR"/>
        </w:rPr>
        <w:t xml:space="preserve">de que a adesão ao </w:t>
      </w:r>
      <w:proofErr w:type="spellStart"/>
      <w:r>
        <w:rPr>
          <w:rFonts w:eastAsiaTheme="minorHAnsi" w:cstheme="minorBidi"/>
          <w:sz w:val="24"/>
          <w:szCs w:val="24"/>
          <w:lang w:val="pt-BR"/>
        </w:rPr>
        <w:t>teletrabalho</w:t>
      </w:r>
      <w:proofErr w:type="spellEnd"/>
      <w:r>
        <w:rPr>
          <w:rFonts w:eastAsiaTheme="minorHAnsi" w:cstheme="minorBidi"/>
          <w:sz w:val="24"/>
          <w:szCs w:val="24"/>
          <w:lang w:val="pt-BR"/>
        </w:rPr>
        <w:t xml:space="preserve"> é voluntária e que todas as despesas decorrentes do desempenho das ativid</w:t>
      </w:r>
      <w:r>
        <w:rPr>
          <w:rFonts w:eastAsiaTheme="minorHAnsi" w:cstheme="minorBidi"/>
          <w:sz w:val="24"/>
          <w:szCs w:val="24"/>
          <w:lang w:val="pt-BR"/>
        </w:rPr>
        <w:t>ades laborais fora das dependências do Instituto correrão exclusivamente por sua conta, não gerando direito a qualquer tipo de ressarcimento, indenização ou fornecimento de equipamento pelos órgãos públicos;</w:t>
      </w:r>
    </w:p>
    <w:p w:rsidR="002131BE" w:rsidRDefault="00F16F17">
      <w:pPr>
        <w:jc w:val="both"/>
        <w:rPr>
          <w:rFonts w:eastAsiaTheme="minorHAnsi" w:cstheme="minorBidi"/>
          <w:sz w:val="24"/>
          <w:szCs w:val="24"/>
          <w:lang w:val="pt-BR"/>
        </w:rPr>
      </w:pPr>
      <w:r>
        <w:rPr>
          <w:rFonts w:eastAsiaTheme="minorHAnsi" w:cstheme="minorBidi"/>
          <w:sz w:val="24"/>
          <w:szCs w:val="24"/>
          <w:lang w:val="pt-BR"/>
        </w:rPr>
        <w:t xml:space="preserve">III – não será devido </w:t>
      </w:r>
      <w:proofErr w:type="gramStart"/>
      <w:r>
        <w:rPr>
          <w:rFonts w:eastAsiaTheme="minorHAnsi" w:cstheme="minorBidi"/>
          <w:sz w:val="24"/>
          <w:szCs w:val="24"/>
          <w:lang w:val="pt-BR"/>
        </w:rPr>
        <w:t>pagamento de adicional not</w:t>
      </w:r>
      <w:r>
        <w:rPr>
          <w:rFonts w:eastAsiaTheme="minorHAnsi" w:cstheme="minorBidi"/>
          <w:sz w:val="24"/>
          <w:szCs w:val="24"/>
          <w:lang w:val="pt-BR"/>
        </w:rPr>
        <w:t>urno e adicionais ocupacionais de insalubridade ou periculosidade</w:t>
      </w:r>
      <w:proofErr w:type="gramEnd"/>
      <w:r>
        <w:rPr>
          <w:rFonts w:eastAsiaTheme="minorHAnsi" w:cstheme="minorBidi"/>
          <w:sz w:val="24"/>
          <w:szCs w:val="24"/>
          <w:lang w:val="pt-BR"/>
        </w:rPr>
        <w:t xml:space="preserve">, salvo regime parcial de </w:t>
      </w:r>
      <w:proofErr w:type="spellStart"/>
      <w:r>
        <w:rPr>
          <w:rFonts w:eastAsiaTheme="minorHAnsi" w:cstheme="minorBidi"/>
          <w:sz w:val="24"/>
          <w:szCs w:val="24"/>
          <w:lang w:val="pt-BR"/>
        </w:rPr>
        <w:t>teletrabalho</w:t>
      </w:r>
      <w:proofErr w:type="spellEnd"/>
      <w:r>
        <w:rPr>
          <w:rFonts w:eastAsiaTheme="minorHAnsi" w:cstheme="minorBidi"/>
          <w:sz w:val="24"/>
          <w:szCs w:val="24"/>
          <w:lang w:val="pt-BR"/>
        </w:rPr>
        <w:t>;</w:t>
      </w:r>
    </w:p>
    <w:p w:rsidR="002131BE" w:rsidRDefault="00F16F17">
      <w:pPr>
        <w:jc w:val="both"/>
        <w:rPr>
          <w:rFonts w:eastAsiaTheme="minorHAnsi" w:cstheme="minorBidi"/>
          <w:sz w:val="24"/>
          <w:szCs w:val="24"/>
          <w:lang w:val="pt-BR"/>
        </w:rPr>
      </w:pPr>
      <w:r>
        <w:rPr>
          <w:rFonts w:eastAsiaTheme="minorHAnsi" w:cstheme="minorBidi"/>
          <w:sz w:val="24"/>
          <w:szCs w:val="24"/>
          <w:lang w:val="pt-BR"/>
        </w:rPr>
        <w:t>IV – o pagamento de vale-transporte e auxílio-refeição será realizado de forma proporcional aos dias presenciais trabalhados;</w:t>
      </w:r>
    </w:p>
    <w:p w:rsidR="002131BE" w:rsidRDefault="00F16F17">
      <w:pPr>
        <w:jc w:val="both"/>
        <w:rPr>
          <w:rFonts w:eastAsiaTheme="minorHAnsi" w:cstheme="minorBidi"/>
          <w:sz w:val="24"/>
          <w:szCs w:val="24"/>
          <w:lang w:val="pt-BR"/>
        </w:rPr>
      </w:pPr>
      <w:r>
        <w:rPr>
          <w:rFonts w:eastAsiaTheme="minorHAnsi" w:cstheme="minorBidi"/>
          <w:sz w:val="24"/>
          <w:szCs w:val="24"/>
          <w:lang w:val="pt-BR"/>
        </w:rPr>
        <w:t xml:space="preserve">V – de que os servidores </w:t>
      </w:r>
      <w:r>
        <w:rPr>
          <w:rFonts w:eastAsiaTheme="minorHAnsi" w:cstheme="minorBidi"/>
          <w:sz w:val="24"/>
          <w:szCs w:val="24"/>
          <w:lang w:val="pt-BR"/>
        </w:rPr>
        <w:t>autorizados a exercer o trabalho remoto não terão direito à compensação de jornada de trabalho.</w:t>
      </w:r>
    </w:p>
    <w:p w:rsidR="002131BE" w:rsidRDefault="002131BE">
      <w:pPr>
        <w:pStyle w:val="Corpodetexto"/>
        <w:ind w:firstLine="1134"/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O servidor concorda expressamente com o Plano de Trabalho estabelecido e </w:t>
      </w:r>
      <w:proofErr w:type="gramStart"/>
      <w:r>
        <w:rPr>
          <w:sz w:val="24"/>
          <w:szCs w:val="24"/>
        </w:rPr>
        <w:t>sujeita-se</w:t>
      </w:r>
      <w:proofErr w:type="gramEnd"/>
      <w:r>
        <w:rPr>
          <w:sz w:val="24"/>
          <w:szCs w:val="24"/>
        </w:rPr>
        <w:t xml:space="preserve"> às disposições que disciplinam o teletrabalho nos termos do Decreto Esta</w:t>
      </w:r>
      <w:r>
        <w:rPr>
          <w:sz w:val="24"/>
          <w:szCs w:val="24"/>
        </w:rPr>
        <w:t>dual nº 56.536, de 1º de junho de 2022 e na Instrução Normativa IPE Saúde nº 06/2022;</w:t>
      </w:r>
    </w:p>
    <w:p w:rsidR="002131BE" w:rsidRDefault="002131BE">
      <w:pPr>
        <w:pStyle w:val="Corpodetexto"/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O servidor deverá observar os parâmetros da ergonomia, seja quanto às condições físicas ou cognitivas de trabalho, conforme orientações da medicina do trabalho do órg</w:t>
      </w:r>
      <w:r>
        <w:rPr>
          <w:sz w:val="24"/>
          <w:szCs w:val="24"/>
        </w:rPr>
        <w:t>ão competente, a fim de evitar doenças e acidentes de trabalho;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 responsabilidade pela prevenção e tratamento recairá unicamente sobre o servidor pela ocorrência de possíveis lesões decorrentes da inadequação da estrutura ergonômica do ambiente de tra</w:t>
      </w:r>
      <w:r>
        <w:rPr>
          <w:sz w:val="24"/>
          <w:szCs w:val="24"/>
        </w:rPr>
        <w:t>balho;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O servidor declara ter ciência e possuir infraestrutura de recursos suficientes para a realização do teletrabalho, indicada pela unidade de tecnologia da informação do órgão de sua lotação, restando sob sua responsabilidade prover integralmente,</w:t>
      </w:r>
      <w:r>
        <w:rPr>
          <w:sz w:val="24"/>
          <w:szCs w:val="24"/>
        </w:rPr>
        <w:t xml:space="preserve"> às suas custas, as despesas pelo fornecimento de infraestrutura tecnológica e de comunicação necessárias à realização do teletrabalho, incluindo telefonia fixa e/ou móvel, internet, hardware, energia </w:t>
      </w:r>
      <w:proofErr w:type="gramStart"/>
      <w:r>
        <w:rPr>
          <w:sz w:val="24"/>
          <w:szCs w:val="24"/>
        </w:rPr>
        <w:t>elétrica e similares</w:t>
      </w:r>
      <w:proofErr w:type="gramEnd"/>
      <w:r>
        <w:rPr>
          <w:sz w:val="24"/>
          <w:szCs w:val="24"/>
        </w:rPr>
        <w:t>, bem como pelo mobiliário em condi</w:t>
      </w:r>
      <w:r>
        <w:rPr>
          <w:sz w:val="24"/>
          <w:szCs w:val="24"/>
        </w:rPr>
        <w:t>ções ergonômicas adequadas;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O servidor autoriza expressamente o uso de imagens e voz pelo Estado, principalmente quando se tratar de produção de atividades a ser difundido em plataformas digitais abertas em que </w:t>
      </w:r>
      <w:proofErr w:type="gramStart"/>
      <w:r>
        <w:rPr>
          <w:sz w:val="24"/>
          <w:szCs w:val="24"/>
        </w:rPr>
        <w:t>seja</w:t>
      </w:r>
      <w:proofErr w:type="gramEnd"/>
      <w:r>
        <w:rPr>
          <w:sz w:val="24"/>
          <w:szCs w:val="24"/>
        </w:rPr>
        <w:t xml:space="preserve"> utilizado dados pessoais (imagem, vo</w:t>
      </w:r>
      <w:r>
        <w:rPr>
          <w:sz w:val="24"/>
          <w:szCs w:val="24"/>
        </w:rPr>
        <w:t>z, nome) ou em material profissional produzido com sua participação;</w:t>
      </w: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>
        <w:rPr>
          <w:sz w:val="24"/>
          <w:szCs w:val="24"/>
        </w:rPr>
        <w:tab/>
        <w:t>O servidor poderá realizar suas tarefas de forma síncrona ao funcionamento do Instituto ou conforme acordado com a chefia imediata, ficando à disposição desta e da administração, par</w:t>
      </w:r>
      <w:r>
        <w:rPr>
          <w:sz w:val="24"/>
          <w:szCs w:val="24"/>
        </w:rPr>
        <w:t>a contato imediato, durante o seu período de jornada normal de trabalho.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O servidor deverá manter os dados cadastrais e de contato permanentemente atualizados e ativos, informando o meio que poderá ser utilizado pela chefia e demais servidores para ime</w:t>
      </w:r>
      <w:r>
        <w:rPr>
          <w:sz w:val="24"/>
          <w:szCs w:val="24"/>
        </w:rPr>
        <w:t>diato contato e, também, forma de comunicação pelos cidadãos em geral;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O servidor deverá comunicar à chefia imediata a ocorrência de afastamentos, licenças ou outros impedimentos para eventual adequação das metas de desempenho e prazos ou possível redi</w:t>
      </w:r>
      <w:r>
        <w:rPr>
          <w:sz w:val="24"/>
          <w:szCs w:val="24"/>
        </w:rPr>
        <w:t>stribuição do trabalho;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ab/>
        <w:t>O servidor deverá comparecer à sua unidade de trabalho sempre que convocado pela chefia imediata;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>
        <w:rPr>
          <w:sz w:val="24"/>
          <w:szCs w:val="24"/>
        </w:rPr>
        <w:tab/>
        <w:t xml:space="preserve">O servidor deverá preservar no âmbito de sua responsabilidade, a segurança e sigilo dos assuntos da repartição, das </w:t>
      </w:r>
      <w:r>
        <w:rPr>
          <w:sz w:val="24"/>
          <w:szCs w:val="24"/>
        </w:rPr>
        <w:t>informações contidas em processos e documentos sob sua custódia e dos dados acessados de forma remota, mediante observância das normas internas de segurança da informação e da comunicação, bem como manter atualizados os sistemas de segurança e instituciona</w:t>
      </w:r>
      <w:r>
        <w:rPr>
          <w:sz w:val="24"/>
          <w:szCs w:val="24"/>
        </w:rPr>
        <w:t>is instalados nos equipamentos de trabalho;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>
        <w:rPr>
          <w:sz w:val="24"/>
          <w:szCs w:val="24"/>
        </w:rPr>
        <w:tab/>
        <w:t>O servidor deverá retirar processos e demais documentos físicos, se necessário à realização das atividades, nas dependências da unidade, observando os procedimentos relacionados à segurança da informação e à</w:t>
      </w:r>
      <w:r>
        <w:rPr>
          <w:sz w:val="24"/>
          <w:szCs w:val="24"/>
        </w:rPr>
        <w:t xml:space="preserve"> guarda documental, quando houver, e mediante assinatura de termo de recebimento e responsabilidade do servidor e do empregado público;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</w:rPr>
        <w:tab/>
        <w:t>O servidor deverá executar pessoalmente as suas tarefas do Plano de Trabalho, sendo vedada a utilização de terceiro</w:t>
      </w:r>
      <w:r>
        <w:rPr>
          <w:sz w:val="24"/>
          <w:szCs w:val="24"/>
        </w:rPr>
        <w:t>s, servidores e empregados públicos ou não;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>
        <w:rPr>
          <w:sz w:val="24"/>
          <w:szCs w:val="24"/>
        </w:rPr>
        <w:tab/>
        <w:t>O servidor deverá participar das atividades de orientação, grupos de trabalho, comissões, capacitação e acompanhamento ao teletrabalho sempre que determinado pela Administração;</w:t>
      </w:r>
    </w:p>
    <w:p w:rsidR="002131BE" w:rsidRDefault="002131BE">
      <w:pPr>
        <w:pStyle w:val="Corpodetexto"/>
        <w:tabs>
          <w:tab w:val="left" w:pos="426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>
        <w:rPr>
          <w:sz w:val="24"/>
          <w:szCs w:val="24"/>
        </w:rPr>
        <w:tab/>
        <w:t>As metas serão estabelec</w:t>
      </w:r>
      <w:r>
        <w:rPr>
          <w:sz w:val="24"/>
          <w:szCs w:val="24"/>
        </w:rPr>
        <w:t>idas de forma individualizadas no Plano de Trabalho.</w:t>
      </w:r>
    </w:p>
    <w:p w:rsidR="002131BE" w:rsidRDefault="002131BE">
      <w:pPr>
        <w:pStyle w:val="Corpodetexto"/>
        <w:tabs>
          <w:tab w:val="left" w:pos="567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>
        <w:rPr>
          <w:sz w:val="24"/>
          <w:szCs w:val="24"/>
        </w:rPr>
        <w:tab/>
        <w:t>O alcance das metas de desempenho e o cumprimento dos prazos fixados, nos termos previstos, equivalerão ao cumprimento da jornada de trabalho para fins de efetividade.</w:t>
      </w:r>
    </w:p>
    <w:p w:rsidR="002131BE" w:rsidRDefault="002131BE">
      <w:pPr>
        <w:pStyle w:val="Corpodetexto"/>
        <w:tabs>
          <w:tab w:val="left" w:pos="567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>
        <w:rPr>
          <w:sz w:val="24"/>
          <w:szCs w:val="24"/>
        </w:rPr>
        <w:tab/>
        <w:t>O prazo determinado em Pl</w:t>
      </w:r>
      <w:r>
        <w:rPr>
          <w:sz w:val="24"/>
          <w:szCs w:val="24"/>
        </w:rPr>
        <w:t>ano de Trabalho não será suspenso por razão técnica de infraestrutura do servidor ou empregado público que inviabilize a consecução das atividades remotas, hipótese em que poderá dirigir-se às dependências do órgão para a execução de suas atividades, media</w:t>
      </w:r>
      <w:r>
        <w:rPr>
          <w:sz w:val="24"/>
          <w:szCs w:val="24"/>
        </w:rPr>
        <w:t xml:space="preserve">nte comunicação </w:t>
      </w:r>
      <w:r>
        <w:rPr>
          <w:sz w:val="24"/>
          <w:szCs w:val="24"/>
        </w:rPr>
        <w:lastRenderedPageBreak/>
        <w:t>prévia.</w:t>
      </w:r>
    </w:p>
    <w:p w:rsidR="002131BE" w:rsidRDefault="002131BE">
      <w:pPr>
        <w:pStyle w:val="Corpodetexto"/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>
        <w:rPr>
          <w:sz w:val="24"/>
          <w:szCs w:val="24"/>
        </w:rPr>
        <w:tab/>
        <w:t>O presente Termo de Adesão poderá ser extinto, conforme disposto no Catítulo VIII da Instrução Normativa IPE Saúde nº 06/2022, a qualquer tempo, e por:</w:t>
      </w:r>
    </w:p>
    <w:p w:rsidR="002131BE" w:rsidRDefault="00F16F17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I - solicitação do servidor, mediante requerimento próprio;</w:t>
      </w:r>
    </w:p>
    <w:p w:rsidR="002131BE" w:rsidRDefault="00F16F17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II - descumprim</w:t>
      </w:r>
      <w:r>
        <w:rPr>
          <w:sz w:val="24"/>
          <w:szCs w:val="24"/>
        </w:rPr>
        <w:t xml:space="preserve">ento dos deveres contidos na Instrução Normativa e Decreto nº 56.536/22; </w:t>
      </w:r>
      <w:proofErr w:type="gramStart"/>
      <w:r>
        <w:rPr>
          <w:sz w:val="24"/>
          <w:szCs w:val="24"/>
        </w:rPr>
        <w:t>ou</w:t>
      </w:r>
      <w:proofErr w:type="gramEnd"/>
      <w:r>
        <w:rPr>
          <w:sz w:val="24"/>
          <w:szCs w:val="24"/>
        </w:rPr>
        <w:t xml:space="preserve"> </w:t>
      </w:r>
    </w:p>
    <w:p w:rsidR="002131BE" w:rsidRDefault="00F16F17">
      <w:pPr>
        <w:pStyle w:val="Corpodetexto"/>
        <w:jc w:val="both"/>
        <w:rPr>
          <w:sz w:val="24"/>
          <w:szCs w:val="24"/>
        </w:rPr>
      </w:pPr>
      <w:r>
        <w:rPr>
          <w:sz w:val="24"/>
          <w:szCs w:val="24"/>
        </w:rPr>
        <w:t>III - interesse do IPE Saúde, de forma justificada.</w:t>
      </w:r>
    </w:p>
    <w:p w:rsidR="002131BE" w:rsidRDefault="002131BE">
      <w:pPr>
        <w:pStyle w:val="Corpodetexto"/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O presente Termo de Adesão poderá ser aditado, por conveniência do IPE Saúde, com anuência do servidor, por meio de Termo </w:t>
      </w:r>
      <w:r>
        <w:rPr>
          <w:sz w:val="24"/>
          <w:szCs w:val="24"/>
        </w:rPr>
        <w:t>Aditivo.</w:t>
      </w:r>
    </w:p>
    <w:p w:rsidR="002131BE" w:rsidRDefault="002131BE">
      <w:pPr>
        <w:pStyle w:val="Corpodetexto"/>
        <w:tabs>
          <w:tab w:val="left" w:pos="567"/>
        </w:tabs>
        <w:jc w:val="both"/>
        <w:rPr>
          <w:sz w:val="24"/>
          <w:szCs w:val="24"/>
        </w:rPr>
      </w:pPr>
    </w:p>
    <w:p w:rsidR="002131BE" w:rsidRDefault="002131BE">
      <w:pPr>
        <w:pStyle w:val="Corpodetexto"/>
        <w:tabs>
          <w:tab w:val="left" w:pos="567"/>
        </w:tabs>
        <w:jc w:val="both"/>
        <w:rPr>
          <w:sz w:val="24"/>
          <w:szCs w:val="24"/>
        </w:rPr>
      </w:pPr>
    </w:p>
    <w:p w:rsidR="002131BE" w:rsidRDefault="00F16F17">
      <w:pPr>
        <w:pStyle w:val="Corpodetexto"/>
        <w:tabs>
          <w:tab w:val="left" w:pos="1574"/>
          <w:tab w:val="left" w:pos="3419"/>
          <w:tab w:val="left" w:pos="4298"/>
        </w:tabs>
        <w:jc w:val="both"/>
        <w:rPr>
          <w:sz w:val="24"/>
          <w:szCs w:val="24"/>
        </w:rPr>
      </w:pPr>
      <w:r>
        <w:rPr>
          <w:sz w:val="24"/>
          <w:szCs w:val="24"/>
        </w:rPr>
        <w:t>(Cidade),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2131BE" w:rsidRDefault="002131BE">
      <w:pPr>
        <w:pStyle w:val="Corpodetexto"/>
        <w:rPr>
          <w:sz w:val="24"/>
          <w:szCs w:val="24"/>
        </w:rPr>
      </w:pPr>
    </w:p>
    <w:p w:rsidR="002131BE" w:rsidRDefault="002131BE">
      <w:pPr>
        <w:pStyle w:val="Corpodetexto"/>
        <w:rPr>
          <w:sz w:val="24"/>
          <w:szCs w:val="24"/>
        </w:rPr>
      </w:pPr>
    </w:p>
    <w:p w:rsidR="002131BE" w:rsidRDefault="00F16F17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Servidor: ___________________________________</w:t>
      </w:r>
    </w:p>
    <w:p w:rsidR="002131BE" w:rsidRDefault="002131BE">
      <w:pPr>
        <w:pStyle w:val="Corpodetexto"/>
        <w:tabs>
          <w:tab w:val="left" w:pos="567"/>
        </w:tabs>
        <w:jc w:val="both"/>
        <w:rPr>
          <w:sz w:val="24"/>
          <w:szCs w:val="24"/>
        </w:rPr>
      </w:pPr>
    </w:p>
    <w:p w:rsidR="002131BE" w:rsidRDefault="002131BE">
      <w:pPr>
        <w:pStyle w:val="Corpodetexto"/>
        <w:jc w:val="center"/>
        <w:rPr>
          <w:b/>
          <w:bCs/>
          <w:sz w:val="24"/>
          <w:szCs w:val="24"/>
        </w:rPr>
      </w:pPr>
    </w:p>
    <w:p w:rsidR="002131BE" w:rsidRDefault="002131BE">
      <w:pPr>
        <w:pStyle w:val="Corpodetexto"/>
        <w:jc w:val="center"/>
        <w:rPr>
          <w:b/>
          <w:bCs/>
          <w:sz w:val="24"/>
          <w:szCs w:val="24"/>
        </w:rPr>
      </w:pPr>
    </w:p>
    <w:sectPr w:rsidR="002131BE">
      <w:footerReference w:type="default" r:id="rId9"/>
      <w:pgSz w:w="11906" w:h="16838"/>
      <w:pgMar w:top="1701" w:right="1134" w:bottom="1191" w:left="1701" w:header="0" w:footer="1134" w:gutter="0"/>
      <w:cols w:space="720"/>
      <w:formProt w:val="0"/>
      <w:docGrid w:linePitch="1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6F17">
      <w:r>
        <w:separator/>
      </w:r>
    </w:p>
  </w:endnote>
  <w:endnote w:type="continuationSeparator" w:id="0">
    <w:p w:rsidR="00000000" w:rsidRDefault="00F1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77646"/>
      <w:docPartObj>
        <w:docPartGallery w:val="Page Numbers (Bottom of Page)"/>
        <w:docPartUnique/>
      </w:docPartObj>
    </w:sdtPr>
    <w:sdtEndPr/>
    <w:sdtContent>
      <w:p w:rsidR="002131BE" w:rsidRDefault="002131BE">
        <w:pPr>
          <w:pStyle w:val="Rodap"/>
          <w:jc w:val="right"/>
        </w:pPr>
      </w:p>
      <w:p w:rsidR="002131BE" w:rsidRDefault="00F16F17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p w:rsidR="002131BE" w:rsidRDefault="002131BE">
        <w:pPr>
          <w:pStyle w:val="Rodap"/>
          <w:jc w:val="right"/>
        </w:pPr>
      </w:p>
      <w:p w:rsidR="002131BE" w:rsidRDefault="00F16F17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6F17">
      <w:r>
        <w:separator/>
      </w:r>
    </w:p>
  </w:footnote>
  <w:footnote w:type="continuationSeparator" w:id="0">
    <w:p w:rsidR="00000000" w:rsidRDefault="00F16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6068"/>
    <w:multiLevelType w:val="multilevel"/>
    <w:tmpl w:val="834A23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2B2ABB"/>
    <w:multiLevelType w:val="multilevel"/>
    <w:tmpl w:val="F15855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252699B"/>
    <w:multiLevelType w:val="multilevel"/>
    <w:tmpl w:val="7AB6302C"/>
    <w:lvl w:ilvl="0">
      <w:start w:val="1"/>
      <w:numFmt w:val="lowerLetter"/>
      <w:lvlText w:val="%1)"/>
      <w:lvlJc w:val="left"/>
      <w:pPr>
        <w:tabs>
          <w:tab w:val="num" w:pos="0"/>
        </w:tabs>
        <w:ind w:left="937" w:hanging="257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8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2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0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402B7B65"/>
    <w:multiLevelType w:val="multilevel"/>
    <w:tmpl w:val="65225CC4"/>
    <w:lvl w:ilvl="0">
      <w:start w:val="1"/>
      <w:numFmt w:val="upperRoman"/>
      <w:lvlText w:val="%1"/>
      <w:lvlJc w:val="left"/>
      <w:pPr>
        <w:tabs>
          <w:tab w:val="num" w:pos="0"/>
        </w:tabs>
        <w:ind w:left="211" w:hanging="103"/>
      </w:pPr>
      <w:rPr>
        <w:rFonts w:ascii="Arial MT" w:eastAsia="Arial MT" w:hAnsi="Arial MT" w:cs="Arial M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3" w:hanging="262"/>
      </w:pPr>
      <w:rPr>
        <w:rFonts w:ascii="Arial MT" w:eastAsia="Arial MT" w:hAnsi="Arial MT" w:cs="Arial MT"/>
        <w:spacing w:val="0"/>
        <w:w w:val="102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35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2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7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3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8" w:hanging="262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48E66877"/>
    <w:multiLevelType w:val="multilevel"/>
    <w:tmpl w:val="BA90B3B8"/>
    <w:lvl w:ilvl="0">
      <w:start w:val="2"/>
      <w:numFmt w:val="upperRoman"/>
      <w:lvlText w:val="%1"/>
      <w:lvlJc w:val="left"/>
      <w:pPr>
        <w:tabs>
          <w:tab w:val="num" w:pos="0"/>
        </w:tabs>
        <w:ind w:left="114" w:hanging="201"/>
      </w:pPr>
      <w:rPr>
        <w:rFonts w:ascii="Arial" w:eastAsia="Arial" w:hAnsi="Arial" w:cs="Arial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0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2" w:hanging="20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20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20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20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20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0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01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BE"/>
    <w:rsid w:val="002131BE"/>
    <w:rsid w:val="00DA77FB"/>
    <w:rsid w:val="00F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D7C11-9686-4841-A98F-4BD7AC8E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paris</dc:creator>
  <cp:lastModifiedBy>Ana Cristina Schulz</cp:lastModifiedBy>
  <cp:revision>2</cp:revision>
  <cp:lastPrinted>2022-07-28T11:36:00Z</cp:lastPrinted>
  <dcterms:created xsi:type="dcterms:W3CDTF">2022-08-15T16:35:00Z</dcterms:created>
  <dcterms:modified xsi:type="dcterms:W3CDTF">2022-08-15T16:35:00Z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